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4E" w:rsidRPr="00C32E4E" w:rsidRDefault="00C32E4E" w:rsidP="00C32E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32E4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Рейтинг управляющих компаний ЖКХ и ТСЖ в Ставрополе</w:t>
      </w:r>
    </w:p>
    <w:p w:rsidR="00C32E4E" w:rsidRPr="00C32E4E" w:rsidRDefault="00C32E4E" w:rsidP="00C32E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32E4E">
        <w:rPr>
          <w:rFonts w:eastAsia="Times New Roman" w:cs="Times New Roman"/>
          <w:sz w:val="24"/>
          <w:szCs w:val="24"/>
          <w:lang w:eastAsia="ru-RU"/>
        </w:rPr>
        <w:t xml:space="preserve">Рейтинг управляющих компаний ЖКХ и ТСЖ в Ставрополе составлен на </w:t>
      </w:r>
      <w:proofErr w:type="spellStart"/>
      <w:r w:rsidRPr="00C32E4E">
        <w:rPr>
          <w:rFonts w:eastAsia="Times New Roman" w:cs="Times New Roman"/>
          <w:sz w:val="24"/>
          <w:szCs w:val="24"/>
          <w:lang w:eastAsia="ru-RU"/>
        </w:rPr>
        <w:t>основаннии</w:t>
      </w:r>
      <w:proofErr w:type="spellEnd"/>
      <w:r w:rsidRPr="00C32E4E">
        <w:rPr>
          <w:rFonts w:eastAsia="Times New Roman" w:cs="Times New Roman"/>
          <w:sz w:val="24"/>
          <w:szCs w:val="24"/>
          <w:lang w:eastAsia="ru-RU"/>
        </w:rPr>
        <w:t xml:space="preserve"> данных о деятельности 363 организаций, в том числе 77 управляющих компаний, и 238 товариществ собственников жилья. При формировании рейтинга учитывались данные о количестве и площади домов, находящихся в управлении, штатная численность сотрудников УК и ТСЖ, финансовые показатели деятельности компаний.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4262"/>
        <w:gridCol w:w="759"/>
        <w:gridCol w:w="1376"/>
        <w:gridCol w:w="680"/>
        <w:gridCol w:w="1140"/>
        <w:gridCol w:w="1140"/>
        <w:gridCol w:w="1727"/>
      </w:tblGrid>
      <w:tr w:rsidR="00C32E4E" w:rsidRPr="00C32E4E" w:rsidTr="00C32E4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Площадь м</w:t>
            </w:r>
            <w:proofErr w:type="gramStart"/>
            <w:r w:rsidRPr="00C32E4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Штат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Задолженность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«ЖЭУ-2»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188 516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15 449 000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15 182 000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2 701 970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«ЖУК №5»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158 733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33 977 430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33 220 320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«Управляющая компания - 8»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338 532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62 293 800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59 959 010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«МУП ЖЭУ-12»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214 189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88 807 000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49 584 000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280 500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«Управляющая компания-6»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211 868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53 882 420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59 437 890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«МУП ЖЭУ-7»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151 571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28 055 000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27 117 000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470 000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«Городская управляющая компания»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253 010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46 931 000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46 697 000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«МУП ЖЭУ 9»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149 084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«МУП ЖЭУ-14»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301 660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10 298 370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9 675 320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«Комфорт Сервис 1»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710 387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54 900 000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57 814 000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«Управляющая компания-4»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104 289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17 373 820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16 978 880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«ЖЭУ №4»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37 288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МУЖРЭП №5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24 169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3 205 620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3 031 000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«Управляющая компания-3»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89 313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16 305 820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15 498 980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«УП</w:t>
              </w:r>
              <w:proofErr w:type="gramStart"/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</w:t>
              </w:r>
              <w:proofErr w:type="gramEnd"/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 Чехова»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137 294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21 453 000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20 292 000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3 466 000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«УК-16»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83 651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3 775 055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3 702 027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«Комфорт Сервис»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634 718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47 120 000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49 360 000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«УК-5»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176 790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26 450 350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26 950 042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5 618 910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«Управляющая компания-2»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68 975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E4E" w:rsidRPr="00C32E4E" w:rsidTr="00C32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775718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32E4E" w:rsidRPr="00C32E4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 «Домоуправление №4»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8 164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C32E4E" w:rsidRPr="00C32E4E" w:rsidRDefault="00C32E4E" w:rsidP="00C32E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E4E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5B00FA" w:rsidRDefault="00C32E4E">
      <w:r>
        <w:t xml:space="preserve"> </w:t>
      </w:r>
    </w:p>
    <w:sectPr w:rsidR="005B00FA" w:rsidSect="00C32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E4E"/>
    <w:rsid w:val="005B00FA"/>
    <w:rsid w:val="006959F1"/>
    <w:rsid w:val="00775718"/>
    <w:rsid w:val="00AB144A"/>
    <w:rsid w:val="00C3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FA"/>
  </w:style>
  <w:style w:type="paragraph" w:styleId="1">
    <w:name w:val="heading 1"/>
    <w:basedOn w:val="a"/>
    <w:link w:val="10"/>
    <w:uiPriority w:val="9"/>
    <w:qFormat/>
    <w:rsid w:val="00C32E4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E4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C32E4E"/>
  </w:style>
  <w:style w:type="character" w:styleId="a4">
    <w:name w:val="Hyperlink"/>
    <w:basedOn w:val="a0"/>
    <w:uiPriority w:val="99"/>
    <w:semiHidden/>
    <w:unhideWhenUsed/>
    <w:rsid w:val="00C32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gkh.ru/stavropolskiy-kray/stavropol/1072635017641" TargetMode="External"/><Relationship Id="rId13" Type="http://schemas.openxmlformats.org/officeDocument/2006/relationships/hyperlink" Target="http://mingkh.ru/stavropolskiy-kray/stavropol/1092635004978" TargetMode="External"/><Relationship Id="rId18" Type="http://schemas.openxmlformats.org/officeDocument/2006/relationships/hyperlink" Target="http://mingkh.ru/stavropolskiy-kray/stavropol/10726350132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ngkh.ru/stavropolskiy-kray/stavropol/1082635012096" TargetMode="External"/><Relationship Id="rId7" Type="http://schemas.openxmlformats.org/officeDocument/2006/relationships/hyperlink" Target="http://mingkh.ru/stavropolskiy-kray/stavropol/1092635015912" TargetMode="External"/><Relationship Id="rId12" Type="http://schemas.openxmlformats.org/officeDocument/2006/relationships/hyperlink" Target="http://mingkh.ru/stavropolskiy-kray/stavropol/1142651016474" TargetMode="External"/><Relationship Id="rId17" Type="http://schemas.openxmlformats.org/officeDocument/2006/relationships/hyperlink" Target="http://mingkh.ru/stavropolskiy-kray/stavropol/105260429596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ingkh.ru/stavropolskiy-kray/stavropol/1022601973954" TargetMode="External"/><Relationship Id="rId20" Type="http://schemas.openxmlformats.org/officeDocument/2006/relationships/hyperlink" Target="http://mingkh.ru/stavropolskiy-kray/stavropol/1082635001899" TargetMode="External"/><Relationship Id="rId1" Type="http://schemas.openxmlformats.org/officeDocument/2006/relationships/styles" Target="styles.xml"/><Relationship Id="rId6" Type="http://schemas.openxmlformats.org/officeDocument/2006/relationships/hyperlink" Target="http://mingkh.ru/stavropolskiy-kray/stavropol/1072635017916" TargetMode="External"/><Relationship Id="rId11" Type="http://schemas.openxmlformats.org/officeDocument/2006/relationships/hyperlink" Target="http://mingkh.ru/stavropolskiy-kray/stavropol/111265103324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ingkh.ru/stavropolskiy-kray/stavropol/1062635121581" TargetMode="External"/><Relationship Id="rId15" Type="http://schemas.openxmlformats.org/officeDocument/2006/relationships/hyperlink" Target="http://mingkh.ru/stavropolskiy-kray/stavropol/1142651015033" TargetMode="External"/><Relationship Id="rId23" Type="http://schemas.openxmlformats.org/officeDocument/2006/relationships/hyperlink" Target="http://mingkh.ru/stavropolskiy-kray/stavropol/1092635015307" TargetMode="External"/><Relationship Id="rId10" Type="http://schemas.openxmlformats.org/officeDocument/2006/relationships/hyperlink" Target="http://mingkh.ru/stavropolskiy-kray/stavropol/1102635002062" TargetMode="External"/><Relationship Id="rId19" Type="http://schemas.openxmlformats.org/officeDocument/2006/relationships/hyperlink" Target="http://mingkh.ru/stavropolskiy-kray/stavropol/1132651024670" TargetMode="External"/><Relationship Id="rId4" Type="http://schemas.openxmlformats.org/officeDocument/2006/relationships/hyperlink" Target="http://mingkh.ru/stavropolskiy-kray/stavropol/1092635015890" TargetMode="External"/><Relationship Id="rId9" Type="http://schemas.openxmlformats.org/officeDocument/2006/relationships/hyperlink" Target="http://mingkh.ru/stavropolskiy-kray/stavropol/1092635015901" TargetMode="External"/><Relationship Id="rId14" Type="http://schemas.openxmlformats.org/officeDocument/2006/relationships/hyperlink" Target="http://mingkh.ru/stavropolskiy-kray/stavropol/1052604295996" TargetMode="External"/><Relationship Id="rId22" Type="http://schemas.openxmlformats.org/officeDocument/2006/relationships/hyperlink" Target="http://mingkh.ru/stavropolskiy-kray/stavropol/1052604295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2017-03-09T08:37:00Z</dcterms:created>
  <dcterms:modified xsi:type="dcterms:W3CDTF">2017-03-09T08:45:00Z</dcterms:modified>
</cp:coreProperties>
</file>